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1B" w:rsidRPr="00B9444C" w:rsidRDefault="00B9444C">
      <w:pPr>
        <w:tabs>
          <w:tab w:val="center" w:pos="7202"/>
        </w:tabs>
        <w:spacing w:after="0" w:line="259" w:lineRule="auto"/>
        <w:ind w:left="0" w:right="0" w:firstLine="0"/>
        <w:rPr>
          <w:rFonts w:ascii="Arial" w:hAnsi="Arial" w:cs="Arial"/>
          <w:smallCaps/>
          <w:sz w:val="44"/>
          <w:szCs w:val="44"/>
        </w:rPr>
      </w:pPr>
      <w:r>
        <w:rPr>
          <w:rFonts w:ascii="Arial" w:hAnsi="Arial" w:cs="Arial"/>
          <w:smallCaps/>
          <w:sz w:val="32"/>
        </w:rPr>
        <w:t xml:space="preserve">   </w:t>
      </w:r>
      <w:r w:rsidRPr="00B9444C">
        <w:rPr>
          <w:rFonts w:ascii="Arial" w:hAnsi="Arial" w:cs="Arial"/>
          <w:smallCaps/>
          <w:sz w:val="44"/>
          <w:szCs w:val="44"/>
        </w:rPr>
        <w:t>Harmonogram volby povolání     202</w:t>
      </w:r>
      <w:r w:rsidR="00BA1F8A">
        <w:rPr>
          <w:rFonts w:ascii="Arial" w:hAnsi="Arial" w:cs="Arial"/>
          <w:smallCaps/>
          <w:sz w:val="44"/>
          <w:szCs w:val="44"/>
        </w:rPr>
        <w:t>1/2022</w:t>
      </w:r>
    </w:p>
    <w:p w:rsidR="00646A1B" w:rsidRPr="00B9444C" w:rsidRDefault="0022321D" w:rsidP="00B9444C">
      <w:pPr>
        <w:spacing w:after="0" w:line="259" w:lineRule="auto"/>
        <w:ind w:left="0" w:right="0" w:firstLine="0"/>
        <w:rPr>
          <w:rFonts w:ascii="Arial" w:hAnsi="Arial" w:cs="Arial"/>
        </w:rPr>
      </w:pPr>
      <w:r w:rsidRPr="00B9444C">
        <w:rPr>
          <w:rFonts w:ascii="Arial" w:hAnsi="Arial" w:cs="Arial"/>
          <w:b/>
          <w:sz w:val="20"/>
        </w:rPr>
        <w:t xml:space="preserve"> </w:t>
      </w:r>
    </w:p>
    <w:p w:rsidR="00646A1B" w:rsidRPr="00B9444C" w:rsidRDefault="0022321D">
      <w:pPr>
        <w:spacing w:after="0" w:line="259" w:lineRule="auto"/>
        <w:ind w:left="0" w:right="0" w:firstLine="0"/>
        <w:rPr>
          <w:rFonts w:ascii="Arial" w:hAnsi="Arial" w:cs="Arial"/>
        </w:rPr>
      </w:pPr>
      <w:r w:rsidRPr="00B9444C">
        <w:rPr>
          <w:rFonts w:ascii="Arial" w:hAnsi="Arial" w:cs="Arial"/>
          <w:sz w:val="28"/>
        </w:rPr>
        <w:t xml:space="preserve"> </w:t>
      </w:r>
    </w:p>
    <w:tbl>
      <w:tblPr>
        <w:tblStyle w:val="TableGrid"/>
        <w:tblW w:w="8723" w:type="dxa"/>
        <w:tblInd w:w="108" w:type="dxa"/>
        <w:tblCellMar>
          <w:top w:w="49" w:type="dxa"/>
          <w:right w:w="1" w:type="dxa"/>
        </w:tblCellMar>
        <w:tblLook w:val="04A0" w:firstRow="1" w:lastRow="0" w:firstColumn="1" w:lastColumn="0" w:noHBand="0" w:noVBand="1"/>
      </w:tblPr>
      <w:tblGrid>
        <w:gridCol w:w="964"/>
        <w:gridCol w:w="7759"/>
      </w:tblGrid>
      <w:tr w:rsidR="00646A1B" w:rsidRPr="00B9444C">
        <w:trPr>
          <w:trHeight w:val="1684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září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B9444C" w:rsidRDefault="00A21AA1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 xml:space="preserve">průzkum zájmu o studium </w:t>
            </w:r>
            <w:proofErr w:type="gramStart"/>
            <w:r w:rsidR="00B9444C">
              <w:rPr>
                <w:rFonts w:ascii="Arial" w:hAnsi="Arial" w:cs="Arial"/>
              </w:rPr>
              <w:t>na SOU</w:t>
            </w:r>
            <w:proofErr w:type="gramEnd"/>
            <w:r w:rsidR="00B9444C">
              <w:rPr>
                <w:rFonts w:ascii="Arial" w:hAnsi="Arial" w:cs="Arial"/>
              </w:rPr>
              <w:t>, SŠ, G</w:t>
            </w:r>
          </w:p>
          <w:p w:rsidR="00646A1B" w:rsidRDefault="00A21AA1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zjišťování profesní orientace, u nevyhraněných žáků vyšetření profesní orientace v PPP</w:t>
            </w:r>
          </w:p>
          <w:p w:rsidR="00B9444C" w:rsidRPr="00B9444C" w:rsidRDefault="00B9444C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</w:p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b/>
              </w:rPr>
              <w:t xml:space="preserve"> </w:t>
            </w:r>
            <w:r w:rsidR="00B9444C">
              <w:rPr>
                <w:rFonts w:ascii="Arial" w:hAnsi="Arial" w:cs="Arial"/>
                <w:b/>
              </w:rPr>
              <w:t>MŠMT zveřejňuje termíny podání přihlášek a přijímacích řízení</w:t>
            </w:r>
          </w:p>
        </w:tc>
      </w:tr>
      <w:tr w:rsidR="00646A1B" w:rsidRPr="00B9444C" w:rsidTr="00A21AA1">
        <w:trPr>
          <w:trHeight w:val="705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říjen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 w:rsidRPr="00B9444C">
              <w:rPr>
                <w:rFonts w:ascii="Arial" w:hAnsi="Arial" w:cs="Arial"/>
              </w:rPr>
              <w:t>průzkum zájmu o studium na uměleckých oborech a konzervatořích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  <w:p w:rsidR="00A21AA1" w:rsidRPr="00B9444C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2321D">
              <w:rPr>
                <w:rFonts w:ascii="Arial" w:hAnsi="Arial" w:cs="Arial"/>
                <w:b/>
              </w:rPr>
              <w:t>zahájení přípravy k přijímacím zkouškám</w:t>
            </w:r>
          </w:p>
        </w:tc>
      </w:tr>
      <w:tr w:rsidR="00646A1B" w:rsidRPr="00B9444C">
        <w:trPr>
          <w:trHeight w:val="13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listopad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proofErr w:type="spellStart"/>
            <w:r w:rsidR="00B9444C">
              <w:rPr>
                <w:rFonts w:ascii="Arial" w:hAnsi="Arial" w:cs="Arial"/>
              </w:rPr>
              <w:t>Schola</w:t>
            </w:r>
            <w:proofErr w:type="spellEnd"/>
            <w:r w:rsidR="00B9444C">
              <w:rPr>
                <w:rFonts w:ascii="Arial" w:hAnsi="Arial" w:cs="Arial"/>
              </w:rPr>
              <w:t xml:space="preserve"> </w:t>
            </w:r>
            <w:proofErr w:type="spellStart"/>
            <w:r w:rsidR="00B9444C">
              <w:rPr>
                <w:rFonts w:ascii="Arial" w:hAnsi="Arial" w:cs="Arial"/>
              </w:rPr>
              <w:t>Prag</w:t>
            </w:r>
            <w:r w:rsidR="00BA1F8A">
              <w:rPr>
                <w:rFonts w:ascii="Arial" w:hAnsi="Arial" w:cs="Arial"/>
              </w:rPr>
              <w:t>ensis</w:t>
            </w:r>
            <w:proofErr w:type="spellEnd"/>
            <w:r w:rsidR="00BA1F8A">
              <w:rPr>
                <w:rFonts w:ascii="Arial" w:hAnsi="Arial" w:cs="Arial"/>
              </w:rPr>
              <w:t xml:space="preserve">  - veletrh SŠ, G, SOU – 25</w:t>
            </w:r>
            <w:r w:rsidR="00B9444C">
              <w:rPr>
                <w:rFonts w:ascii="Arial" w:hAnsi="Arial" w:cs="Arial"/>
              </w:rPr>
              <w:t>. – 2</w:t>
            </w:r>
            <w:r w:rsidR="00BA1F8A">
              <w:rPr>
                <w:rFonts w:ascii="Arial" w:hAnsi="Arial" w:cs="Arial"/>
              </w:rPr>
              <w:t>7</w:t>
            </w:r>
            <w:r w:rsidR="00B9444C">
              <w:rPr>
                <w:rFonts w:ascii="Arial" w:hAnsi="Arial" w:cs="Arial"/>
              </w:rPr>
              <w:t>. 11 202</w:t>
            </w:r>
            <w:r w:rsidR="00BA1F8A">
              <w:rPr>
                <w:rFonts w:ascii="Arial" w:hAnsi="Arial" w:cs="Arial"/>
              </w:rPr>
              <w:t>1</w:t>
            </w:r>
          </w:p>
          <w:p w:rsidR="00BA1F8A" w:rsidRPr="00B9444C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(bude probíhat i online až do února 2022)</w:t>
            </w:r>
          </w:p>
          <w:p w:rsidR="00646A1B" w:rsidRPr="00B9444C" w:rsidRDefault="00B9444C">
            <w:pPr>
              <w:spacing w:after="128" w:line="237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>- d</w:t>
            </w:r>
            <w:r w:rsidRPr="00B9444C">
              <w:rPr>
                <w:rFonts w:ascii="Arial" w:hAnsi="Arial" w:cs="Arial"/>
              </w:rPr>
              <w:t>ny otevřených dveří - sledovat na internetu webové stránky příslušných SŠ</w:t>
            </w:r>
          </w:p>
          <w:p w:rsidR="00646A1B" w:rsidRPr="00A21AA1" w:rsidRDefault="0022321D" w:rsidP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A21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- z</w:t>
            </w:r>
            <w:r w:rsidRPr="00A21AA1">
              <w:rPr>
                <w:rFonts w:ascii="Arial" w:hAnsi="Arial" w:cs="Arial"/>
                <w:b/>
              </w:rPr>
              <w:t xml:space="preserve">ájemci o umělecké školy odesílají do </w:t>
            </w:r>
            <w:r w:rsidR="00B9444C" w:rsidRPr="00A21AA1">
              <w:rPr>
                <w:rFonts w:ascii="Arial" w:hAnsi="Arial" w:cs="Arial"/>
                <w:b/>
              </w:rPr>
              <w:t xml:space="preserve">konce listopadu </w:t>
            </w:r>
            <w:r w:rsidRPr="00A21AA1">
              <w:rPr>
                <w:rFonts w:ascii="Arial" w:hAnsi="Arial" w:cs="Arial"/>
                <w:b/>
              </w:rPr>
              <w:t xml:space="preserve"> přihlášky </w:t>
            </w:r>
          </w:p>
        </w:tc>
      </w:tr>
      <w:tr w:rsidR="00646A1B" w:rsidRPr="00B9444C" w:rsidTr="00A21AA1">
        <w:trPr>
          <w:trHeight w:val="849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>prosinec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1" w:line="259" w:lineRule="auto"/>
              <w:ind w:left="-24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46A1B" w:rsidRPr="00B9444C" w:rsidRDefault="00A21AA1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="0022321D" w:rsidRPr="00B9444C">
              <w:rPr>
                <w:rFonts w:ascii="Arial" w:hAnsi="Arial" w:cs="Arial"/>
              </w:rPr>
              <w:t>ny otevřených dveří - sledovat na internet</w:t>
            </w:r>
            <w:r w:rsidR="00BA1F8A">
              <w:rPr>
                <w:rFonts w:ascii="Arial" w:hAnsi="Arial" w:cs="Arial"/>
              </w:rPr>
              <w:t>u webové stránky příslušných SŠ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</w:tc>
      </w:tr>
      <w:tr w:rsidR="00646A1B" w:rsidRPr="00B9444C">
        <w:trPr>
          <w:trHeight w:val="20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leden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CD02DF">
              <w:rPr>
                <w:rFonts w:ascii="Arial" w:hAnsi="Arial" w:cs="Arial"/>
              </w:rPr>
              <w:t xml:space="preserve">- </w:t>
            </w:r>
            <w:r w:rsidR="00CD02DF" w:rsidRPr="0022321D">
              <w:rPr>
                <w:rFonts w:ascii="Arial" w:hAnsi="Arial" w:cs="Arial"/>
                <w:b/>
              </w:rPr>
              <w:t xml:space="preserve">informativní schůzka pro rodiče </w:t>
            </w:r>
            <w:r w:rsidR="00BA1F8A">
              <w:rPr>
                <w:rFonts w:ascii="Arial" w:hAnsi="Arial" w:cs="Arial"/>
                <w:b/>
              </w:rPr>
              <w:t>5</w:t>
            </w:r>
            <w:r w:rsidR="00CD02DF" w:rsidRPr="0022321D">
              <w:rPr>
                <w:rFonts w:ascii="Arial" w:hAnsi="Arial" w:cs="Arial"/>
                <w:b/>
              </w:rPr>
              <w:t>. 1. od 17. 30</w:t>
            </w:r>
            <w:r w:rsidR="00BA1F8A">
              <w:rPr>
                <w:rFonts w:ascii="Arial" w:hAnsi="Arial" w:cs="Arial"/>
                <w:b/>
              </w:rPr>
              <w:t xml:space="preserve"> – online</w:t>
            </w:r>
          </w:p>
          <w:p w:rsidR="00BA1F8A" w:rsidRPr="00B9444C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(přihlášení přes učebnu AP a kariérní poradenství)</w:t>
            </w:r>
          </w:p>
          <w:p w:rsidR="00B9444C" w:rsidRDefault="00B9444C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2321D" w:rsidRPr="00B9444C">
              <w:rPr>
                <w:rFonts w:ascii="Arial" w:hAnsi="Arial" w:cs="Arial"/>
              </w:rPr>
              <w:t xml:space="preserve"> na internetu </w:t>
            </w:r>
            <w:r>
              <w:rPr>
                <w:rFonts w:ascii="Arial" w:hAnsi="Arial" w:cs="Arial"/>
              </w:rPr>
              <w:t xml:space="preserve">jsou </w:t>
            </w:r>
            <w:r w:rsidR="0022321D" w:rsidRPr="00B9444C">
              <w:rPr>
                <w:rFonts w:ascii="Arial" w:hAnsi="Arial" w:cs="Arial"/>
              </w:rPr>
              <w:t>zveřejněna kritéria pro přijetí</w:t>
            </w:r>
            <w:r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jednotlivé </w:t>
            </w:r>
            <w:r w:rsidR="0022321D" w:rsidRPr="00B9444C">
              <w:rPr>
                <w:rFonts w:ascii="Arial" w:hAnsi="Arial" w:cs="Arial"/>
              </w:rPr>
              <w:t xml:space="preserve"> SŠ </w:t>
            </w:r>
          </w:p>
          <w:p w:rsidR="00646A1B" w:rsidRDefault="00A21AA1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mít</w:t>
            </w:r>
            <w:r w:rsidR="0022321D" w:rsidRPr="00B9444C">
              <w:rPr>
                <w:rFonts w:ascii="Arial" w:hAnsi="Arial" w:cs="Arial"/>
              </w:rPr>
              <w:t xml:space="preserve"> co nejlepší prospěch na pololetním vysvědčení - uvádí se na přihlášky včetně </w:t>
            </w:r>
            <w:r w:rsidR="00B9444C">
              <w:rPr>
                <w:rFonts w:ascii="Arial" w:hAnsi="Arial" w:cs="Arial"/>
              </w:rPr>
              <w:t xml:space="preserve">pololetního </w:t>
            </w:r>
            <w:r w:rsidR="00BA1F8A">
              <w:rPr>
                <w:rFonts w:ascii="Arial" w:hAnsi="Arial" w:cs="Arial"/>
              </w:rPr>
              <w:t xml:space="preserve"> a závěrečného </w:t>
            </w:r>
            <w:r w:rsidR="0022321D" w:rsidRPr="00B9444C">
              <w:rPr>
                <w:rFonts w:ascii="Arial" w:hAnsi="Arial" w:cs="Arial"/>
              </w:rPr>
              <w:t>vysvědčení za 8.</w:t>
            </w:r>
            <w:r w:rsidR="00BA1F8A"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 xml:space="preserve">roč. </w:t>
            </w:r>
          </w:p>
          <w:p w:rsidR="00B9444C" w:rsidRDefault="00B9444C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  <w:p w:rsidR="00646A1B" w:rsidRPr="00B9444C" w:rsidRDefault="00B9444C" w:rsidP="00B9444C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</w:t>
            </w:r>
            <w:r w:rsidR="0022321D" w:rsidRPr="00B9444C">
              <w:rPr>
                <w:rFonts w:ascii="Arial" w:hAnsi="Arial" w:cs="Arial"/>
              </w:rPr>
              <w:t>alentové zkoušky</w:t>
            </w:r>
            <w:r w:rsidR="00BA1F8A">
              <w:rPr>
                <w:rFonts w:ascii="Arial" w:hAnsi="Arial" w:cs="Arial"/>
              </w:rPr>
              <w:t xml:space="preserve"> na školy s uměleckým zaměřením</w:t>
            </w:r>
            <w:bookmarkStart w:id="0" w:name="_GoBack"/>
            <w:bookmarkEnd w:id="0"/>
            <w:r w:rsidR="0022321D" w:rsidRPr="00B9444C">
              <w:rPr>
                <w:rFonts w:ascii="Arial" w:hAnsi="Arial" w:cs="Arial"/>
              </w:rPr>
              <w:t xml:space="preserve"> </w:t>
            </w:r>
          </w:p>
        </w:tc>
      </w:tr>
      <w:tr w:rsidR="00646A1B" w:rsidRPr="00B9444C" w:rsidTr="00A21AA1">
        <w:trPr>
          <w:trHeight w:val="99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A21AA1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>- vyplňování a odevzdávání přihlášek</w:t>
            </w:r>
            <w:r w:rsidR="00A21AA1">
              <w:rPr>
                <w:rFonts w:ascii="Arial" w:hAnsi="Arial" w:cs="Arial"/>
              </w:rPr>
              <w:t xml:space="preserve"> – nejprve k potvrzení ZŠ (kariérové poradkyni Mgr. Marii Maškové), </w:t>
            </w:r>
            <w:r w:rsidR="00CD02DF">
              <w:rPr>
                <w:rFonts w:ascii="Arial" w:hAnsi="Arial" w:cs="Arial"/>
              </w:rPr>
              <w:t>pak na SŠ</w:t>
            </w:r>
          </w:p>
          <w:p w:rsidR="00CD02DF" w:rsidRPr="00B9444C" w:rsidRDefault="00CD02DF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vydávání zápisových lístků</w:t>
            </w:r>
          </w:p>
          <w:p w:rsidR="00646A1B" w:rsidRPr="00B9444C" w:rsidRDefault="00646A1B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</w:p>
        </w:tc>
      </w:tr>
      <w:tr w:rsidR="00A21AA1" w:rsidRPr="00B9444C" w:rsidTr="00A21AA1">
        <w:trPr>
          <w:trHeight w:val="160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22321D" w:rsidP="00A21AA1">
            <w:pPr>
              <w:spacing w:after="0" w:line="259" w:lineRule="auto"/>
              <w:ind w:left="0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B9444C">
              <w:rPr>
                <w:rFonts w:ascii="Arial" w:hAnsi="Arial" w:cs="Arial"/>
              </w:rPr>
              <w:t xml:space="preserve">duben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A21AA1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A21AA1" w:rsidRPr="00CD02DF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 xml:space="preserve">- 1. kolo přijímacího řízení </w:t>
            </w:r>
          </w:p>
          <w:p w:rsidR="00A21AA1" w:rsidRPr="00B9444C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r w:rsidR="00A21AA1" w:rsidRPr="00B9444C">
              <w:rPr>
                <w:rFonts w:ascii="Arial" w:hAnsi="Arial" w:cs="Arial"/>
              </w:rPr>
              <w:t>škola zveřej</w:t>
            </w:r>
            <w:r w:rsidR="00A21AA1">
              <w:rPr>
                <w:rFonts w:ascii="Arial" w:hAnsi="Arial" w:cs="Arial"/>
              </w:rPr>
              <w:t xml:space="preserve">ňuje </w:t>
            </w:r>
            <w:r w:rsidR="00A21AA1" w:rsidRPr="00B9444C">
              <w:rPr>
                <w:rFonts w:ascii="Arial" w:hAnsi="Arial" w:cs="Arial"/>
                <w:b/>
              </w:rPr>
              <w:t>přijet</w:t>
            </w:r>
            <w:r w:rsidR="00A21AA1">
              <w:rPr>
                <w:rFonts w:ascii="Arial" w:hAnsi="Arial" w:cs="Arial"/>
                <w:b/>
              </w:rPr>
              <w:t>í pouze na internetu</w:t>
            </w:r>
          </w:p>
          <w:p w:rsidR="00A21AA1" w:rsidRDefault="00A21AA1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p</w:t>
            </w:r>
            <w:r w:rsidRPr="00B9444C">
              <w:rPr>
                <w:rFonts w:ascii="Arial" w:hAnsi="Arial" w:cs="Arial"/>
              </w:rPr>
              <w:t xml:space="preserve">řijatí uchazeči musí doručit </w:t>
            </w:r>
            <w:r w:rsidRPr="00B9444C">
              <w:rPr>
                <w:rFonts w:ascii="Arial" w:hAnsi="Arial" w:cs="Arial"/>
                <w:b/>
              </w:rPr>
              <w:t xml:space="preserve">ZÁPISOVÝ LÍSTEK do 10 dnů </w:t>
            </w:r>
            <w:r w:rsidRPr="00B9444C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rozhodnutí</w:t>
            </w:r>
          </w:p>
          <w:p w:rsidR="00A21AA1" w:rsidRDefault="00A21AA1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 přijetí na příslušnou SŠ 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CD02DF" w:rsidRPr="00B9444C" w:rsidRDefault="00CD02DF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adresu školy, kam odevzdali ZL,  nahlásí poradkyni Mgr. Marii Maškové</w:t>
            </w:r>
          </w:p>
        </w:tc>
      </w:tr>
      <w:tr w:rsidR="00646A1B" w:rsidRPr="00B9444C">
        <w:trPr>
          <w:trHeight w:val="1557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květen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CD02DF" w:rsidRPr="00CD02DF" w:rsidRDefault="00CD02DF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ž</w:t>
            </w:r>
            <w:r w:rsidR="0022321D" w:rsidRPr="00B9444C">
              <w:rPr>
                <w:rFonts w:ascii="Arial" w:hAnsi="Arial" w:cs="Arial"/>
              </w:rPr>
              <w:t xml:space="preserve">áci, kteří neuspěli v 1. kole přijímacího řízení, podávají </w:t>
            </w:r>
            <w:r w:rsidR="0022321D" w:rsidRPr="00CD02DF">
              <w:rPr>
                <w:rFonts w:ascii="Arial" w:hAnsi="Arial" w:cs="Arial"/>
              </w:rPr>
              <w:t xml:space="preserve">libovolný počet </w:t>
            </w:r>
            <w:r w:rsidRPr="00CD02DF">
              <w:rPr>
                <w:rFonts w:ascii="Arial" w:hAnsi="Arial" w:cs="Arial"/>
              </w:rPr>
              <w:t xml:space="preserve">      </w:t>
            </w:r>
          </w:p>
          <w:p w:rsidR="00646A1B" w:rsidRPr="00CD02DF" w:rsidRDefault="00CD02DF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přihlášek do 2. kola</w:t>
            </w:r>
          </w:p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B" w:rsidRPr="00B9444C">
        <w:trPr>
          <w:trHeight w:val="104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červen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- příprava na studium na SŠ</w:t>
            </w:r>
          </w:p>
        </w:tc>
      </w:tr>
    </w:tbl>
    <w:p w:rsidR="00646A1B" w:rsidRDefault="0022321D" w:rsidP="0022321D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321D" w:rsidRDefault="0022321D" w:rsidP="0022321D">
      <w:pPr>
        <w:spacing w:after="0" w:line="259" w:lineRule="auto"/>
        <w:ind w:left="0" w:right="0" w:firstLine="0"/>
      </w:pPr>
    </w:p>
    <w:sectPr w:rsidR="0022321D">
      <w:pgSz w:w="11912" w:h="16840"/>
      <w:pgMar w:top="1585" w:right="1531" w:bottom="294" w:left="14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ED"/>
    <w:multiLevelType w:val="hybridMultilevel"/>
    <w:tmpl w:val="784C9028"/>
    <w:lvl w:ilvl="0" w:tplc="B7944AFC">
      <w:start w:val="1"/>
      <w:numFmt w:val="decimal"/>
      <w:lvlText w:val="%1."/>
      <w:lvlJc w:val="left"/>
      <w:pPr>
        <w:ind w:left="6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85AC6">
      <w:start w:val="1"/>
      <w:numFmt w:val="lowerLetter"/>
      <w:lvlText w:val="%2"/>
      <w:lvlJc w:val="left"/>
      <w:pPr>
        <w:ind w:left="15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A440C">
      <w:start w:val="1"/>
      <w:numFmt w:val="lowerRoman"/>
      <w:lvlText w:val="%3"/>
      <w:lvlJc w:val="left"/>
      <w:pPr>
        <w:ind w:left="22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D42">
      <w:start w:val="1"/>
      <w:numFmt w:val="decimal"/>
      <w:lvlText w:val="%4"/>
      <w:lvlJc w:val="left"/>
      <w:pPr>
        <w:ind w:left="30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8B734">
      <w:start w:val="1"/>
      <w:numFmt w:val="lowerLetter"/>
      <w:lvlText w:val="%5"/>
      <w:lvlJc w:val="left"/>
      <w:pPr>
        <w:ind w:left="372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C293C">
      <w:start w:val="1"/>
      <w:numFmt w:val="lowerRoman"/>
      <w:lvlText w:val="%6"/>
      <w:lvlJc w:val="left"/>
      <w:pPr>
        <w:ind w:left="444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10B6F6">
      <w:start w:val="1"/>
      <w:numFmt w:val="decimal"/>
      <w:lvlText w:val="%7"/>
      <w:lvlJc w:val="left"/>
      <w:pPr>
        <w:ind w:left="51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0255E">
      <w:start w:val="1"/>
      <w:numFmt w:val="lowerLetter"/>
      <w:lvlText w:val="%8"/>
      <w:lvlJc w:val="left"/>
      <w:pPr>
        <w:ind w:left="58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60C">
      <w:start w:val="1"/>
      <w:numFmt w:val="lowerRoman"/>
      <w:lvlText w:val="%9"/>
      <w:lvlJc w:val="left"/>
      <w:pPr>
        <w:ind w:left="66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D5BD1"/>
    <w:multiLevelType w:val="hybridMultilevel"/>
    <w:tmpl w:val="581A5BB8"/>
    <w:lvl w:ilvl="0" w:tplc="31502532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9328">
      <w:start w:val="1"/>
      <w:numFmt w:val="bullet"/>
      <w:lvlText w:val="o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43C14">
      <w:start w:val="1"/>
      <w:numFmt w:val="bullet"/>
      <w:lvlText w:val="▪"/>
      <w:lvlJc w:val="left"/>
      <w:pPr>
        <w:ind w:left="2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C0BDC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09A2C">
      <w:start w:val="1"/>
      <w:numFmt w:val="bullet"/>
      <w:lvlText w:val="o"/>
      <w:lvlJc w:val="left"/>
      <w:pPr>
        <w:ind w:left="3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479E8">
      <w:start w:val="1"/>
      <w:numFmt w:val="bullet"/>
      <w:lvlText w:val="▪"/>
      <w:lvlJc w:val="left"/>
      <w:pPr>
        <w:ind w:left="4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6B80C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8FCD2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6EB0A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22321D"/>
    <w:rsid w:val="00646A1B"/>
    <w:rsid w:val="00A21AA1"/>
    <w:rsid w:val="00B9444C"/>
    <w:rsid w:val="00BA1F8A"/>
    <w:rsid w:val="00C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DBD2"/>
  <w15:docId w15:val="{93857151-1F1D-4A4C-A05A-5CA5335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355" w:lineRule="auto"/>
      <w:ind w:left="234" w:right="477" w:hanging="10"/>
    </w:pPr>
    <w:rPr>
      <w:rFonts w:ascii="Bookman Old Style" w:eastAsia="Bookman Old Style" w:hAnsi="Bookman Old Style" w:cs="Bookman Old Style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Mašková</cp:lastModifiedBy>
  <cp:revision>3</cp:revision>
  <dcterms:created xsi:type="dcterms:W3CDTF">2020-08-21T13:03:00Z</dcterms:created>
  <dcterms:modified xsi:type="dcterms:W3CDTF">2021-08-23T04:53:00Z</dcterms:modified>
</cp:coreProperties>
</file>