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BAAF" w14:textId="7F0C8BA1" w:rsidR="00226A37" w:rsidRPr="00226A37" w:rsidRDefault="00226A37" w:rsidP="00226A37">
      <w:pPr>
        <w:pStyle w:val="Nadpis1"/>
        <w:ind w:left="0"/>
        <w:rPr>
          <w:b/>
          <w:sz w:val="28"/>
          <w:szCs w:val="24"/>
        </w:rPr>
      </w:pPr>
      <w:r w:rsidRPr="00226A37">
        <w:rPr>
          <w:rFonts w:ascii="Times New Roman" w:hAnsi="Times New Roman" w:cs="Times New Roman"/>
          <w:noProof/>
          <w:sz w:val="42"/>
        </w:rPr>
        <w:drawing>
          <wp:anchor distT="0" distB="0" distL="114300" distR="114300" simplePos="0" relativeHeight="251662336" behindDoc="1" locked="0" layoutInCell="1" allowOverlap="1" wp14:anchorId="072A30FB" wp14:editId="67B108D4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3088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1" y="21150"/>
                <wp:lineTo x="2083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A37">
        <w:rPr>
          <w:b/>
          <w:sz w:val="28"/>
          <w:szCs w:val="24"/>
        </w:rPr>
        <w:t>Základní škola, Praha 4, Mikulova 1594</w:t>
      </w:r>
    </w:p>
    <w:p w14:paraId="515DD73E" w14:textId="60B892EB" w:rsidR="00226A37" w:rsidRDefault="00226A37" w:rsidP="00226A37">
      <w:pPr>
        <w:pStyle w:val="Nadpis1"/>
        <w:shd w:val="clear" w:color="auto" w:fill="FFFFFF" w:themeFill="background1"/>
        <w:spacing w:after="411" w:line="259" w:lineRule="auto"/>
        <w:ind w:left="-5"/>
        <w:rPr>
          <w:b/>
          <w:sz w:val="28"/>
          <w:szCs w:val="24"/>
        </w:rPr>
      </w:pPr>
      <w:r w:rsidRPr="00226A37">
        <w:rPr>
          <w:rFonts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402E" wp14:editId="39A9164B">
                <wp:simplePos x="0" y="0"/>
                <wp:positionH relativeFrom="column">
                  <wp:posOffset>1012825</wp:posOffset>
                </wp:positionH>
                <wp:positionV relativeFrom="paragraph">
                  <wp:posOffset>206375</wp:posOffset>
                </wp:positionV>
                <wp:extent cx="484632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EE0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6.25pt" to="461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"/>
            </w:pict>
          </mc:Fallback>
        </mc:AlternateContent>
      </w:r>
    </w:p>
    <w:p w14:paraId="20419DD2" w14:textId="7FF3CDD0" w:rsidR="000072C2" w:rsidRDefault="00226A37" w:rsidP="00226A37">
      <w:pPr>
        <w:pStyle w:val="Nadpis1"/>
        <w:shd w:val="clear" w:color="auto" w:fill="FFFFFF" w:themeFill="background1"/>
        <w:spacing w:after="411" w:line="259" w:lineRule="auto"/>
        <w:ind w:left="-5"/>
        <w:rPr>
          <w:b/>
          <w:sz w:val="32"/>
          <w:szCs w:val="24"/>
        </w:rPr>
      </w:pPr>
      <w:r w:rsidRPr="00226A37">
        <w:rPr>
          <w:b/>
          <w:sz w:val="28"/>
          <w:szCs w:val="24"/>
        </w:rPr>
        <w:t xml:space="preserve">Pokyn ředitelky školy </w:t>
      </w:r>
      <w:r w:rsidRPr="00226A37">
        <w:rPr>
          <w:b/>
          <w:sz w:val="24"/>
          <w:szCs w:val="24"/>
        </w:rPr>
        <w:t xml:space="preserve">– </w:t>
      </w:r>
      <w:r w:rsidR="000072C2" w:rsidRPr="00226A37">
        <w:rPr>
          <w:b/>
          <w:sz w:val="32"/>
          <w:szCs w:val="24"/>
        </w:rPr>
        <w:t xml:space="preserve">Nová </w:t>
      </w:r>
      <w:r w:rsidR="001B7659" w:rsidRPr="00226A37">
        <w:rPr>
          <w:b/>
          <w:sz w:val="32"/>
          <w:szCs w:val="24"/>
        </w:rPr>
        <w:t xml:space="preserve">proti epidemiologická </w:t>
      </w:r>
      <w:r w:rsidR="000072C2" w:rsidRPr="00226A37">
        <w:rPr>
          <w:b/>
          <w:sz w:val="32"/>
          <w:szCs w:val="24"/>
        </w:rPr>
        <w:t xml:space="preserve">opatření </w:t>
      </w:r>
    </w:p>
    <w:p w14:paraId="472B9FAB" w14:textId="674630A5" w:rsidR="00226A37" w:rsidRPr="00226A37" w:rsidRDefault="00226A37" w:rsidP="00226A37">
      <w:pPr>
        <w:rPr>
          <w:sz w:val="22"/>
        </w:rPr>
      </w:pPr>
      <w:r w:rsidRPr="00226A37">
        <w:rPr>
          <w:b/>
          <w:szCs w:val="24"/>
        </w:rPr>
        <w:t>Platnost od 8.9. 2020</w:t>
      </w:r>
    </w:p>
    <w:p w14:paraId="0AC51218" w14:textId="77777777" w:rsidR="00226A37" w:rsidRPr="00226A37" w:rsidRDefault="00226A37" w:rsidP="00226A37"/>
    <w:p w14:paraId="68FA5338" w14:textId="6CEDF599" w:rsidR="00C11CBB" w:rsidRPr="001B7659" w:rsidRDefault="00226A37" w:rsidP="00C11CBB">
      <w:pPr>
        <w:pStyle w:val="Odstavecseseznamem"/>
        <w:spacing w:after="190"/>
        <w:ind w:left="0" w:right="14" w:firstLine="0"/>
        <w:rPr>
          <w:i/>
          <w:szCs w:val="24"/>
        </w:rPr>
      </w:pPr>
      <w:r>
        <w:rPr>
          <w:i/>
          <w:szCs w:val="24"/>
        </w:rPr>
        <w:t>(</w:t>
      </w:r>
      <w:r w:rsidR="00C11CBB" w:rsidRPr="001B7659">
        <w:rPr>
          <w:i/>
          <w:szCs w:val="24"/>
        </w:rPr>
        <w:t>Vychází z m</w:t>
      </w:r>
      <w:r w:rsidR="00C11CBB" w:rsidRPr="001B7659">
        <w:rPr>
          <w:i/>
          <w:szCs w:val="24"/>
        </w:rPr>
        <w:t>ateriál</w:t>
      </w:r>
      <w:r w:rsidR="00C11CBB" w:rsidRPr="001B7659">
        <w:rPr>
          <w:i/>
          <w:szCs w:val="24"/>
        </w:rPr>
        <w:t>u, který</w:t>
      </w:r>
      <w:r w:rsidR="00C11CBB" w:rsidRPr="001B7659">
        <w:rPr>
          <w:i/>
          <w:szCs w:val="24"/>
        </w:rPr>
        <w:t xml:space="preserve"> připravil resort zdravotnictví ve spolupráci s resortem školství.</w:t>
      </w:r>
      <w:r>
        <w:rPr>
          <w:i/>
          <w:szCs w:val="24"/>
        </w:rPr>
        <w:t>)</w:t>
      </w:r>
      <w:r w:rsidR="00C11CBB" w:rsidRPr="001B7659">
        <w:rPr>
          <w:i/>
          <w:szCs w:val="24"/>
        </w:rPr>
        <w:t xml:space="preserve"> </w:t>
      </w:r>
    </w:p>
    <w:p w14:paraId="37DD9AE6" w14:textId="24FA58AB" w:rsidR="000072C2" w:rsidRDefault="000072C2" w:rsidP="00C11CBB">
      <w:pPr>
        <w:spacing w:after="233"/>
        <w:ind w:left="0" w:right="23" w:firstLine="0"/>
        <w:rPr>
          <w:b/>
          <w:sz w:val="28"/>
          <w:szCs w:val="24"/>
        </w:rPr>
      </w:pPr>
      <w:r w:rsidRPr="001B7659">
        <w:rPr>
          <w:b/>
          <w:sz w:val="28"/>
          <w:szCs w:val="24"/>
        </w:rPr>
        <w:t>Z</w:t>
      </w:r>
      <w:r w:rsidRPr="001B7659">
        <w:rPr>
          <w:b/>
          <w:sz w:val="28"/>
          <w:szCs w:val="24"/>
        </w:rPr>
        <w:t xml:space="preserve">ákaz pohybu a pobytu všech osob bez ochranných prostředků dýchacích cest (nos, ústa) jako je respirátor, rouška, ústenka, které brání šíření kapének, a to ve společných vnitřních prostorech (např. chodby a záchody) </w:t>
      </w:r>
      <w:r w:rsidRPr="001B7659">
        <w:rPr>
          <w:b/>
          <w:sz w:val="28"/>
          <w:szCs w:val="24"/>
        </w:rPr>
        <w:t xml:space="preserve">v </w:t>
      </w:r>
      <w:r w:rsidRPr="001B7659">
        <w:rPr>
          <w:b/>
          <w:sz w:val="28"/>
          <w:szCs w:val="24"/>
        </w:rPr>
        <w:t>budov</w:t>
      </w:r>
      <w:r w:rsidRPr="001B7659">
        <w:rPr>
          <w:b/>
          <w:sz w:val="28"/>
          <w:szCs w:val="24"/>
        </w:rPr>
        <w:t>ě</w:t>
      </w:r>
      <w:r w:rsidRPr="001B7659">
        <w:rPr>
          <w:b/>
          <w:sz w:val="28"/>
          <w:szCs w:val="24"/>
        </w:rPr>
        <w:t xml:space="preserve"> škol</w:t>
      </w:r>
      <w:r w:rsidRPr="001B7659">
        <w:rPr>
          <w:b/>
          <w:sz w:val="28"/>
          <w:szCs w:val="24"/>
        </w:rPr>
        <w:t>y</w:t>
      </w:r>
      <w:r w:rsidR="001B7659">
        <w:rPr>
          <w:b/>
          <w:sz w:val="28"/>
          <w:szCs w:val="24"/>
        </w:rPr>
        <w:t>, a to povinně od 14.9. Vedení školy doporučuje již od 8.9. 2020.</w:t>
      </w:r>
    </w:p>
    <w:p w14:paraId="33F3DE1C" w14:textId="5979DA1D" w:rsidR="001B7659" w:rsidRDefault="001B7659" w:rsidP="00C11CBB">
      <w:pPr>
        <w:spacing w:after="233"/>
        <w:ind w:left="0" w:right="23"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V platnosti zůstávají již daná opatření, a to především důsledná hygiena rukou, dezinfekce, větrání a </w:t>
      </w:r>
      <w:r w:rsidR="00E93F63">
        <w:rPr>
          <w:b/>
          <w:sz w:val="28"/>
          <w:szCs w:val="24"/>
        </w:rPr>
        <w:t xml:space="preserve">zvýšený </w:t>
      </w:r>
      <w:bookmarkStart w:id="0" w:name="_GoBack"/>
      <w:bookmarkEnd w:id="0"/>
      <w:r>
        <w:rPr>
          <w:b/>
          <w:sz w:val="28"/>
          <w:szCs w:val="24"/>
        </w:rPr>
        <w:t>úklid všech prostor školy.</w:t>
      </w:r>
    </w:p>
    <w:p w14:paraId="12DCA52E" w14:textId="77777777" w:rsidR="001B7659" w:rsidRPr="001B7659" w:rsidRDefault="001B7659" w:rsidP="00C11CBB">
      <w:pPr>
        <w:spacing w:after="233"/>
        <w:ind w:left="0" w:right="23" w:firstLine="0"/>
        <w:rPr>
          <w:b/>
          <w:sz w:val="16"/>
          <w:szCs w:val="24"/>
        </w:rPr>
      </w:pPr>
    </w:p>
    <w:p w14:paraId="00A46B7F" w14:textId="77777777" w:rsidR="000072C2" w:rsidRPr="00C11CBB" w:rsidRDefault="000072C2" w:rsidP="000072C2">
      <w:pPr>
        <w:spacing w:after="111" w:line="249" w:lineRule="auto"/>
        <w:ind w:left="-5" w:right="0" w:hanging="10"/>
        <w:rPr>
          <w:sz w:val="28"/>
          <w:szCs w:val="24"/>
        </w:rPr>
      </w:pPr>
      <w:r w:rsidRPr="000072C2">
        <w:rPr>
          <w:b/>
          <w:sz w:val="28"/>
          <w:szCs w:val="24"/>
        </w:rPr>
        <w:t>V případě laboratorně potvrzeného výskytu onemocnění covid-19</w:t>
      </w:r>
      <w:r w:rsidRPr="000072C2">
        <w:rPr>
          <w:sz w:val="28"/>
          <w:szCs w:val="24"/>
        </w:rPr>
        <w:t xml:space="preserve"> </w:t>
      </w:r>
    </w:p>
    <w:p w14:paraId="200B16BC" w14:textId="77777777" w:rsidR="000072C2" w:rsidRDefault="000072C2" w:rsidP="000072C2">
      <w:pPr>
        <w:spacing w:after="111" w:line="249" w:lineRule="auto"/>
        <w:ind w:left="-5" w:right="0" w:hanging="10"/>
        <w:rPr>
          <w:szCs w:val="24"/>
        </w:rPr>
      </w:pPr>
      <w:r>
        <w:rPr>
          <w:szCs w:val="24"/>
        </w:rPr>
        <w:t>U</w:t>
      </w:r>
      <w:r w:rsidRPr="000072C2">
        <w:rPr>
          <w:szCs w:val="24"/>
        </w:rPr>
        <w:t xml:space="preserve"> jedinců ve ško</w:t>
      </w:r>
      <w:r>
        <w:rPr>
          <w:szCs w:val="24"/>
        </w:rPr>
        <w:t>le</w:t>
      </w:r>
      <w:r w:rsidRPr="000072C2">
        <w:rPr>
          <w:szCs w:val="24"/>
        </w:rPr>
        <w:t xml:space="preserve"> se nařízení karantény týká pouze osob, které byly v rizikovém, epidemiologicky významném kontaktu. </w:t>
      </w:r>
      <w:r w:rsidRPr="000072C2">
        <w:rPr>
          <w:szCs w:val="24"/>
          <w:u w:val="single"/>
        </w:rPr>
        <w:t>O okruhu těchto osob rozhoduje místně příslušná krajská hygienická stanice na základě provedeného epidemiologického šetření.</w:t>
      </w:r>
      <w:r w:rsidRPr="000072C2">
        <w:rPr>
          <w:szCs w:val="24"/>
        </w:rPr>
        <w:t xml:space="preserve"> </w:t>
      </w:r>
    </w:p>
    <w:p w14:paraId="50FACDF5" w14:textId="77777777" w:rsidR="000072C2" w:rsidRDefault="000072C2" w:rsidP="000072C2">
      <w:pPr>
        <w:spacing w:after="111" w:line="249" w:lineRule="auto"/>
        <w:ind w:left="-5" w:right="0" w:hanging="10"/>
        <w:rPr>
          <w:szCs w:val="24"/>
        </w:rPr>
      </w:pPr>
      <w:r w:rsidRPr="000072C2">
        <w:rPr>
          <w:szCs w:val="24"/>
        </w:rPr>
        <w:t xml:space="preserve">Při svém rozhodování přihlíží mimo jiné k délce a době kontaktu s pozitivním případem, intenzitě kontaktu, vzájemné vzdálenosti osob, konkrétním zdravotním obtížím pozitivního jedince v prostředí školy, zavedeným opatřením v daném zařízení, používání osobních ochranných prostředků dýchacích cest, dezinfekce rukou, povrchů i ploch atd. </w:t>
      </w:r>
    </w:p>
    <w:p w14:paraId="43159772" w14:textId="40BC0772" w:rsidR="000072C2" w:rsidRPr="000072C2" w:rsidRDefault="000072C2" w:rsidP="000072C2">
      <w:pPr>
        <w:spacing w:after="111" w:line="249" w:lineRule="auto"/>
        <w:ind w:left="-5" w:right="0" w:hanging="10"/>
        <w:rPr>
          <w:szCs w:val="24"/>
        </w:rPr>
      </w:pPr>
      <w:r w:rsidRPr="000072C2">
        <w:rPr>
          <w:szCs w:val="24"/>
          <w:u w:val="single"/>
        </w:rPr>
        <w:t>Každý takový případ je třeba řešit zcela individuálně.</w:t>
      </w:r>
      <w:r w:rsidRPr="000072C2">
        <w:rPr>
          <w:szCs w:val="24"/>
        </w:rPr>
        <w:t xml:space="preserve"> </w:t>
      </w:r>
    </w:p>
    <w:p w14:paraId="2E5FDAAA" w14:textId="77777777" w:rsidR="000072C2" w:rsidRPr="000072C2" w:rsidRDefault="000072C2" w:rsidP="000072C2">
      <w:pPr>
        <w:spacing w:after="57" w:line="259" w:lineRule="auto"/>
        <w:ind w:left="0" w:right="0" w:firstLine="0"/>
        <w:jc w:val="left"/>
        <w:rPr>
          <w:szCs w:val="24"/>
        </w:rPr>
      </w:pPr>
      <w:r w:rsidRPr="000072C2">
        <w:rPr>
          <w:szCs w:val="24"/>
        </w:rPr>
        <w:t xml:space="preserve"> </w:t>
      </w:r>
    </w:p>
    <w:p w14:paraId="789D903B" w14:textId="77777777" w:rsidR="00B220CF" w:rsidRPr="00C11CBB" w:rsidRDefault="00B220CF" w:rsidP="000072C2">
      <w:pPr>
        <w:spacing w:after="111" w:line="249" w:lineRule="auto"/>
        <w:ind w:left="-5" w:right="0" w:hanging="10"/>
        <w:rPr>
          <w:b/>
          <w:szCs w:val="24"/>
        </w:rPr>
      </w:pPr>
      <w:r w:rsidRPr="00C11CBB">
        <w:rPr>
          <w:b/>
          <w:szCs w:val="24"/>
        </w:rPr>
        <w:t>Karanténa</w:t>
      </w:r>
    </w:p>
    <w:p w14:paraId="7917ECF6" w14:textId="29CB558B" w:rsidR="000072C2" w:rsidRPr="000072C2" w:rsidRDefault="000072C2" w:rsidP="000072C2">
      <w:pPr>
        <w:spacing w:after="111" w:line="249" w:lineRule="auto"/>
        <w:ind w:left="-5" w:right="0" w:hanging="10"/>
        <w:rPr>
          <w:szCs w:val="24"/>
        </w:rPr>
      </w:pPr>
      <w:r w:rsidRPr="000072C2">
        <w:rPr>
          <w:szCs w:val="24"/>
        </w:rPr>
        <w:t xml:space="preserve">Karanténou se rozumí lékařské vyšetřování zdravé fyzické osoby, která byla ve styku s infekčním onemocněním a její oddělení od ostatních fyzických osob s cílem zabránit přenosu infekčního onemocnění touto osobou v období, kdy by se mohlo šířit. Po dobu trvání karantény se infekční onemocnění u osoby v karanténě projeví/potvrdí, nebo neprojeví/nepotvrdí. </w:t>
      </w:r>
    </w:p>
    <w:p w14:paraId="3320D2A6" w14:textId="4FB3265D" w:rsidR="000072C2" w:rsidRPr="000072C2" w:rsidRDefault="000072C2" w:rsidP="000072C2">
      <w:pPr>
        <w:spacing w:after="36" w:line="259" w:lineRule="auto"/>
        <w:ind w:left="0" w:right="0" w:firstLine="0"/>
        <w:jc w:val="left"/>
        <w:rPr>
          <w:szCs w:val="24"/>
        </w:rPr>
      </w:pPr>
    </w:p>
    <w:p w14:paraId="78A23C65" w14:textId="77777777" w:rsidR="000072C2" w:rsidRPr="000072C2" w:rsidRDefault="000072C2" w:rsidP="000072C2">
      <w:pPr>
        <w:keepNext/>
        <w:keepLines/>
        <w:spacing w:after="79" w:line="259" w:lineRule="auto"/>
        <w:ind w:left="-5" w:right="0" w:hanging="10"/>
        <w:jc w:val="left"/>
        <w:outlineLvl w:val="0"/>
        <w:rPr>
          <w:b/>
          <w:color w:val="auto"/>
          <w:szCs w:val="24"/>
        </w:rPr>
      </w:pPr>
      <w:r w:rsidRPr="000072C2">
        <w:rPr>
          <w:b/>
          <w:color w:val="auto"/>
          <w:szCs w:val="24"/>
        </w:rPr>
        <w:t xml:space="preserve">Nařízení karantény </w:t>
      </w:r>
    </w:p>
    <w:p w14:paraId="02F3DD84" w14:textId="370C8F03" w:rsidR="000072C2" w:rsidRPr="000072C2" w:rsidRDefault="000072C2" w:rsidP="000072C2">
      <w:pPr>
        <w:spacing w:after="171" w:line="249" w:lineRule="auto"/>
        <w:ind w:left="-5" w:right="0" w:hanging="10"/>
        <w:rPr>
          <w:szCs w:val="24"/>
        </w:rPr>
      </w:pPr>
      <w:r w:rsidRPr="000072C2">
        <w:rPr>
          <w:szCs w:val="24"/>
        </w:rPr>
        <w:t>V případě, že dojde k potvrzenému výskytu onemocnění covid-19 ve škole, se nařizuje karanténa u žáka, pedagoga a ostatních pracovníků dle následujících kritérií</w:t>
      </w:r>
      <w:r w:rsidR="00453C54">
        <w:rPr>
          <w:szCs w:val="24"/>
        </w:rPr>
        <w:t>:</w:t>
      </w:r>
    </w:p>
    <w:p w14:paraId="0B709FEE" w14:textId="77777777" w:rsidR="000072C2" w:rsidRPr="000072C2" w:rsidRDefault="000072C2" w:rsidP="000072C2">
      <w:pPr>
        <w:spacing w:after="171" w:line="249" w:lineRule="auto"/>
        <w:ind w:left="-5" w:right="0" w:hanging="10"/>
        <w:rPr>
          <w:szCs w:val="24"/>
        </w:rPr>
      </w:pPr>
      <w:r w:rsidRPr="000072C2">
        <w:rPr>
          <w:szCs w:val="24"/>
        </w:rPr>
        <w:lastRenderedPageBreak/>
        <w:t xml:space="preserve">Nařizuje se pouze </w:t>
      </w:r>
      <w:r w:rsidRPr="000072C2">
        <w:rPr>
          <w:b/>
          <w:szCs w:val="24"/>
        </w:rPr>
        <w:t>v celé jedné třídě</w:t>
      </w:r>
      <w:r w:rsidRPr="000072C2">
        <w:rPr>
          <w:szCs w:val="24"/>
        </w:rPr>
        <w:t xml:space="preserve">, kde byla potvrzena nákaza za předpokladu, že: </w:t>
      </w:r>
    </w:p>
    <w:p w14:paraId="7AB4158B" w14:textId="5AD70DF8" w:rsidR="000072C2" w:rsidRPr="000072C2" w:rsidRDefault="000072C2" w:rsidP="000072C2">
      <w:pPr>
        <w:numPr>
          <w:ilvl w:val="0"/>
          <w:numId w:val="5"/>
        </w:numPr>
        <w:spacing w:after="55" w:line="249" w:lineRule="auto"/>
        <w:ind w:right="0" w:hanging="360"/>
        <w:rPr>
          <w:szCs w:val="24"/>
        </w:rPr>
      </w:pPr>
      <w:r w:rsidRPr="000072C2">
        <w:rPr>
          <w:szCs w:val="24"/>
        </w:rPr>
        <w:t>byl zjištěn dlouhodobý a úzký kontakt (&gt; 15 minut trvající a na vzdálenost do 2 m) všech osob ve třídě s pozitivním žákem</w:t>
      </w:r>
      <w:r w:rsidR="00453C54">
        <w:rPr>
          <w:szCs w:val="24"/>
        </w:rPr>
        <w:t xml:space="preserve"> </w:t>
      </w:r>
      <w:r w:rsidRPr="000072C2">
        <w:rPr>
          <w:szCs w:val="24"/>
        </w:rPr>
        <w:t xml:space="preserve">v této třídě v období dvou dnů před potvrzením nákazy nebo rozvojem klinických příznaků a </w:t>
      </w:r>
    </w:p>
    <w:p w14:paraId="69AB7C84" w14:textId="3FB2BACB" w:rsidR="000072C2" w:rsidRPr="000072C2" w:rsidRDefault="000072C2" w:rsidP="000072C2">
      <w:pPr>
        <w:numPr>
          <w:ilvl w:val="0"/>
          <w:numId w:val="5"/>
        </w:numPr>
        <w:spacing w:after="129" w:line="249" w:lineRule="auto"/>
        <w:ind w:right="0" w:hanging="360"/>
        <w:rPr>
          <w:szCs w:val="24"/>
        </w:rPr>
      </w:pPr>
      <w:r w:rsidRPr="000072C2">
        <w:rPr>
          <w:szCs w:val="24"/>
        </w:rPr>
        <w:t xml:space="preserve">nebyly používány odpovídajícím způsobem osobní ochranné prostředky dýchacích cest - nosu a úst všemi osobami ve třídě po celou dobu dlouhodobého a úzkého kontaktu s pozitivním jedincem v období dvou dnů před potvrzením nákazy nebo rozvojem klinických příznaků. </w:t>
      </w:r>
    </w:p>
    <w:p w14:paraId="72D4BA14" w14:textId="77777777" w:rsidR="000072C2" w:rsidRPr="000072C2" w:rsidRDefault="000072C2" w:rsidP="000072C2">
      <w:pPr>
        <w:spacing w:after="117" w:line="259" w:lineRule="auto"/>
        <w:ind w:left="53" w:right="0" w:firstLine="0"/>
        <w:jc w:val="left"/>
        <w:rPr>
          <w:szCs w:val="24"/>
        </w:rPr>
      </w:pPr>
      <w:r w:rsidRPr="000072C2">
        <w:rPr>
          <w:szCs w:val="24"/>
        </w:rPr>
        <w:t xml:space="preserve"> </w:t>
      </w:r>
    </w:p>
    <w:p w14:paraId="65F38135" w14:textId="77777777" w:rsidR="000072C2" w:rsidRPr="000072C2" w:rsidRDefault="000072C2" w:rsidP="000072C2">
      <w:pPr>
        <w:spacing w:after="171" w:line="249" w:lineRule="auto"/>
        <w:ind w:left="-5" w:right="0" w:hanging="10"/>
        <w:rPr>
          <w:szCs w:val="24"/>
        </w:rPr>
      </w:pPr>
      <w:r w:rsidRPr="000072C2">
        <w:rPr>
          <w:b/>
          <w:szCs w:val="24"/>
        </w:rPr>
        <w:t>Nařizuje se vybraným osobám ve více třídách,</w:t>
      </w:r>
      <w:r w:rsidRPr="000072C2">
        <w:rPr>
          <w:szCs w:val="24"/>
        </w:rPr>
        <w:t xml:space="preserve"> pokud byla potvrzena nákaza pouze v jedné třídě za předpokladu, že: </w:t>
      </w:r>
    </w:p>
    <w:p w14:paraId="49B0B67B" w14:textId="77777777" w:rsidR="000072C2" w:rsidRPr="000072C2" w:rsidRDefault="000072C2" w:rsidP="000072C2">
      <w:pPr>
        <w:numPr>
          <w:ilvl w:val="0"/>
          <w:numId w:val="5"/>
        </w:numPr>
        <w:spacing w:after="55" w:line="249" w:lineRule="auto"/>
        <w:ind w:right="0" w:hanging="360"/>
        <w:rPr>
          <w:szCs w:val="24"/>
        </w:rPr>
      </w:pPr>
      <w:r w:rsidRPr="000072C2">
        <w:rPr>
          <w:szCs w:val="24"/>
        </w:rPr>
        <w:t xml:space="preserve">byl zjištěn vzájemný dlouhodobý a úzký kontakt (&gt; 15 minut trvající a na vzdálenost do 2 m) osob v těchto třídách s covid-19 pozitivní osobou z jiné třídy v období dvou dnů před potvrzením nákazy nebo rozvojem klinických příznaků a </w:t>
      </w:r>
    </w:p>
    <w:p w14:paraId="1B555990" w14:textId="23FE78D0" w:rsidR="000072C2" w:rsidRPr="000072C2" w:rsidRDefault="000072C2" w:rsidP="000072C2">
      <w:pPr>
        <w:numPr>
          <w:ilvl w:val="0"/>
          <w:numId w:val="5"/>
        </w:numPr>
        <w:spacing w:after="121" w:line="258" w:lineRule="auto"/>
        <w:ind w:right="0" w:hanging="360"/>
        <w:rPr>
          <w:szCs w:val="24"/>
        </w:rPr>
      </w:pPr>
      <w:r w:rsidRPr="000072C2">
        <w:rPr>
          <w:szCs w:val="24"/>
        </w:rPr>
        <w:t xml:space="preserve">nebyly používány odpovídajícím způsobem osobní ochranné prostředky dýchacích cest - nosu a úst všemi osobami v daných třídách po celou dobu dlouhodobého a úzkého kontaktu s pozitivním jedincem v období dvou dnů před potvrzením nákazy nebo rozvojem klinických příznaků. </w:t>
      </w:r>
    </w:p>
    <w:p w14:paraId="3459AABA" w14:textId="71A95732" w:rsidR="000072C2" w:rsidRPr="000072C2" w:rsidRDefault="000072C2" w:rsidP="000072C2">
      <w:pPr>
        <w:spacing w:after="126" w:line="249" w:lineRule="auto"/>
        <w:ind w:left="-5" w:right="0" w:hanging="10"/>
        <w:rPr>
          <w:szCs w:val="24"/>
        </w:rPr>
      </w:pPr>
      <w:r w:rsidRPr="000072C2">
        <w:rPr>
          <w:szCs w:val="24"/>
        </w:rPr>
        <w:t>Karanténa se nemusí nařizovat všem žákům</w:t>
      </w:r>
      <w:r w:rsidR="00453C54">
        <w:rPr>
          <w:szCs w:val="24"/>
        </w:rPr>
        <w:t xml:space="preserve"> </w:t>
      </w:r>
      <w:r w:rsidRPr="000072C2">
        <w:rPr>
          <w:szCs w:val="24"/>
        </w:rPr>
        <w:t xml:space="preserve">z jiné třídy, než je třída s pozitivním jedincem, ale jen těm s vyhodnoceným epidemiologicky významným kontaktem, kteří nepoužívali odpovídajícím způsobem osobní ochranné prostředky dýchacích cest - nosu a úst. </w:t>
      </w:r>
    </w:p>
    <w:p w14:paraId="6EF76AFF" w14:textId="77777777" w:rsidR="000072C2" w:rsidRPr="000072C2" w:rsidRDefault="000072C2" w:rsidP="000072C2">
      <w:pPr>
        <w:spacing w:after="119" w:line="259" w:lineRule="auto"/>
        <w:ind w:left="0" w:right="0" w:firstLine="0"/>
        <w:jc w:val="left"/>
        <w:rPr>
          <w:szCs w:val="24"/>
        </w:rPr>
      </w:pPr>
      <w:r w:rsidRPr="000072C2">
        <w:rPr>
          <w:szCs w:val="24"/>
        </w:rPr>
        <w:t xml:space="preserve"> </w:t>
      </w:r>
    </w:p>
    <w:p w14:paraId="24D0B924" w14:textId="6825B1A2" w:rsidR="000072C2" w:rsidRPr="000072C2" w:rsidRDefault="000072C2" w:rsidP="000072C2">
      <w:pPr>
        <w:spacing w:after="171" w:line="249" w:lineRule="auto"/>
        <w:ind w:left="-5" w:right="0" w:hanging="10"/>
        <w:rPr>
          <w:szCs w:val="24"/>
        </w:rPr>
      </w:pPr>
      <w:r w:rsidRPr="000072C2">
        <w:rPr>
          <w:b/>
          <w:szCs w:val="24"/>
        </w:rPr>
        <w:t>V oddělení školní družiny</w:t>
      </w:r>
      <w:r w:rsidR="00C11CBB">
        <w:rPr>
          <w:b/>
          <w:szCs w:val="24"/>
        </w:rPr>
        <w:t xml:space="preserve"> </w:t>
      </w:r>
      <w:r w:rsidRPr="000072C2">
        <w:rPr>
          <w:b/>
          <w:szCs w:val="24"/>
        </w:rPr>
        <w:t>či kroužku</w:t>
      </w:r>
      <w:r w:rsidRPr="000072C2">
        <w:rPr>
          <w:szCs w:val="24"/>
        </w:rPr>
        <w:t xml:space="preserve"> realizovaném ve škole, kde byla potvrzena nákaza, se karanténa nařizuje za předpokladu, že: </w:t>
      </w:r>
    </w:p>
    <w:p w14:paraId="765B6155" w14:textId="1D76659E" w:rsidR="000072C2" w:rsidRPr="000072C2" w:rsidRDefault="000072C2" w:rsidP="000072C2">
      <w:pPr>
        <w:numPr>
          <w:ilvl w:val="0"/>
          <w:numId w:val="6"/>
        </w:numPr>
        <w:spacing w:after="55" w:line="249" w:lineRule="auto"/>
        <w:ind w:left="771" w:right="0" w:hanging="358"/>
        <w:rPr>
          <w:szCs w:val="24"/>
        </w:rPr>
      </w:pPr>
      <w:r w:rsidRPr="000072C2">
        <w:rPr>
          <w:szCs w:val="24"/>
        </w:rPr>
        <w:t xml:space="preserve">byl zjištěn vzájemný dlouhodobý a úzký kontakt (&gt; 15 minut trvající a na vzdálenost do 2 m) všech osob ve skupině s pozitivním žákem v této skupině v období dvou dnů před potvrzením nákazy nebo rozvojem klinických příznaků a </w:t>
      </w:r>
    </w:p>
    <w:p w14:paraId="2AB1F01E" w14:textId="622512EC" w:rsidR="000072C2" w:rsidRPr="000072C2" w:rsidRDefault="000072C2" w:rsidP="000072C2">
      <w:pPr>
        <w:numPr>
          <w:ilvl w:val="0"/>
          <w:numId w:val="6"/>
        </w:numPr>
        <w:spacing w:after="129" w:line="249" w:lineRule="auto"/>
        <w:ind w:left="771" w:right="0" w:hanging="358"/>
        <w:rPr>
          <w:szCs w:val="24"/>
        </w:rPr>
      </w:pPr>
      <w:r w:rsidRPr="000072C2">
        <w:rPr>
          <w:szCs w:val="24"/>
        </w:rPr>
        <w:t xml:space="preserve">nebyly používány odpovídajícím způsobem osobní ochranné prostředky dýchacích cest - nosu a úst všemi osobami ve skupině po celou dobu dlouhodobého a úzkého kontaktu v období dvou dnů před potvrzením nákazy nebo rozvojem klinických příznaků. </w:t>
      </w:r>
    </w:p>
    <w:p w14:paraId="07557AA8" w14:textId="068C167D" w:rsidR="000072C2" w:rsidRPr="000072C2" w:rsidRDefault="000072C2" w:rsidP="000072C2">
      <w:pPr>
        <w:spacing w:after="149" w:line="249" w:lineRule="auto"/>
        <w:ind w:left="-5" w:right="0" w:hanging="10"/>
        <w:rPr>
          <w:szCs w:val="24"/>
        </w:rPr>
      </w:pPr>
      <w:r w:rsidRPr="000072C2">
        <w:rPr>
          <w:szCs w:val="24"/>
        </w:rPr>
        <w:t>Karanténa se nemusí nařizovat všem žákům</w:t>
      </w:r>
      <w:r w:rsidR="00C11CBB">
        <w:rPr>
          <w:szCs w:val="24"/>
        </w:rPr>
        <w:t xml:space="preserve"> </w:t>
      </w:r>
      <w:r w:rsidRPr="000072C2">
        <w:rPr>
          <w:szCs w:val="24"/>
        </w:rPr>
        <w:t xml:space="preserve">z jiného oddělení školní družiny či kroužku, než je oddělení, kroužek s pozitivním jedincem, ale jen těm s vyhodnoceným epidemiologicky významným kontaktem, kteří nepoužívali odpovídajícím způsobem osobní ochranné prostředky dýchacích cest - nosu a úst. </w:t>
      </w:r>
    </w:p>
    <w:p w14:paraId="754F24A4" w14:textId="77777777" w:rsidR="000072C2" w:rsidRPr="000072C2" w:rsidRDefault="000072C2" w:rsidP="000072C2">
      <w:pPr>
        <w:spacing w:after="39" w:line="259" w:lineRule="auto"/>
        <w:ind w:left="0" w:right="0" w:firstLine="0"/>
        <w:jc w:val="left"/>
        <w:rPr>
          <w:szCs w:val="24"/>
        </w:rPr>
      </w:pPr>
      <w:r w:rsidRPr="000072C2">
        <w:rPr>
          <w:szCs w:val="24"/>
        </w:rPr>
        <w:t xml:space="preserve"> </w:t>
      </w:r>
    </w:p>
    <w:p w14:paraId="783DAED2" w14:textId="167C778A" w:rsidR="000072C2" w:rsidRPr="000072C2" w:rsidRDefault="000072C2" w:rsidP="000072C2">
      <w:pPr>
        <w:spacing w:after="100" w:line="259" w:lineRule="auto"/>
        <w:ind w:left="-5" w:right="0" w:hanging="10"/>
        <w:jc w:val="left"/>
        <w:rPr>
          <w:b/>
          <w:color w:val="auto"/>
          <w:szCs w:val="24"/>
        </w:rPr>
      </w:pPr>
      <w:r w:rsidRPr="000072C2">
        <w:rPr>
          <w:b/>
          <w:color w:val="auto"/>
          <w:szCs w:val="24"/>
        </w:rPr>
        <w:t xml:space="preserve">Karanténa pedagogických pracovníků a ostatních zaměstnanců školy </w:t>
      </w:r>
    </w:p>
    <w:p w14:paraId="7168A93E" w14:textId="77777777" w:rsidR="000072C2" w:rsidRPr="000072C2" w:rsidRDefault="000072C2" w:rsidP="000072C2">
      <w:pPr>
        <w:spacing w:after="213" w:line="249" w:lineRule="auto"/>
        <w:ind w:left="-5" w:right="0" w:hanging="10"/>
        <w:rPr>
          <w:szCs w:val="24"/>
        </w:rPr>
      </w:pPr>
      <w:r w:rsidRPr="000072C2">
        <w:rPr>
          <w:szCs w:val="24"/>
        </w:rPr>
        <w:t xml:space="preserve">Pokud dojde k potvrzení nákazy </w:t>
      </w:r>
      <w:r w:rsidRPr="000072C2">
        <w:rPr>
          <w:b/>
          <w:szCs w:val="24"/>
        </w:rPr>
        <w:t>ve třídě daného pedagogického pracovníka</w:t>
      </w:r>
      <w:r w:rsidRPr="000072C2">
        <w:rPr>
          <w:szCs w:val="24"/>
        </w:rPr>
        <w:t xml:space="preserve">, je karanténa pedagogickému pracovníkovi nařízena za předpokladu, že: </w:t>
      </w:r>
    </w:p>
    <w:p w14:paraId="5731B292" w14:textId="06E78153" w:rsidR="000072C2" w:rsidRPr="000072C2" w:rsidRDefault="000072C2" w:rsidP="000072C2">
      <w:pPr>
        <w:numPr>
          <w:ilvl w:val="0"/>
          <w:numId w:val="6"/>
        </w:numPr>
        <w:spacing w:after="171" w:line="249" w:lineRule="auto"/>
        <w:ind w:left="771" w:right="0" w:hanging="358"/>
        <w:rPr>
          <w:szCs w:val="24"/>
        </w:rPr>
      </w:pPr>
      <w:r w:rsidRPr="000072C2">
        <w:rPr>
          <w:szCs w:val="24"/>
        </w:rPr>
        <w:lastRenderedPageBreak/>
        <w:t xml:space="preserve">byl zjištěn dlouhodobý a úzký kontakt (&gt; 15 minut trvající a na vzdálenost do 2 m) pedagogického pracovníka s pozitivním žákem v této třídě v období dvou dnů před potvrzením nákazy nebo rozvojem klinických příznaků a </w:t>
      </w:r>
    </w:p>
    <w:p w14:paraId="289C7F68" w14:textId="16B9EB35" w:rsidR="000072C2" w:rsidRPr="000072C2" w:rsidRDefault="000072C2" w:rsidP="000072C2">
      <w:pPr>
        <w:numPr>
          <w:ilvl w:val="0"/>
          <w:numId w:val="6"/>
        </w:numPr>
        <w:spacing w:after="9" w:line="249" w:lineRule="auto"/>
        <w:ind w:left="771" w:right="0" w:hanging="358"/>
        <w:rPr>
          <w:szCs w:val="24"/>
        </w:rPr>
      </w:pPr>
      <w:r w:rsidRPr="000072C2">
        <w:rPr>
          <w:szCs w:val="24"/>
        </w:rPr>
        <w:t xml:space="preserve">nebyly používány odpovídajícím způsobem osobní ochranné prostředky dýchacích cest - nosu a úst pedagogickým pracovníkem po celou dobu dlouhodobého a úzkého kontaktu v období dvou dnů před potvrzením nákazy nebo rozvojem klinických příznaků. </w:t>
      </w:r>
    </w:p>
    <w:p w14:paraId="55574BD4" w14:textId="5FAD2CB7" w:rsidR="000072C2" w:rsidRDefault="000072C2" w:rsidP="00033969">
      <w:pPr>
        <w:spacing w:after="158" w:line="259" w:lineRule="auto"/>
        <w:ind w:left="0" w:right="0" w:firstLine="0"/>
        <w:rPr>
          <w:szCs w:val="24"/>
        </w:rPr>
      </w:pPr>
      <w:r w:rsidRPr="000072C2">
        <w:rPr>
          <w:szCs w:val="24"/>
        </w:rPr>
        <w:t xml:space="preserve"> Za epidemiologicky závažnější lze považovat kontakt s pozitivním žákem</w:t>
      </w:r>
      <w:r w:rsidR="00C11CBB">
        <w:rPr>
          <w:szCs w:val="24"/>
        </w:rPr>
        <w:t xml:space="preserve"> </w:t>
      </w:r>
      <w:r w:rsidRPr="000072C2">
        <w:rPr>
          <w:szCs w:val="24"/>
        </w:rPr>
        <w:t xml:space="preserve">u pedagogických pracovníků, kteří v rámci jednoho dne v dané třídě vyučují více </w:t>
      </w:r>
      <w:proofErr w:type="gramStart"/>
      <w:r w:rsidRPr="000072C2">
        <w:rPr>
          <w:szCs w:val="24"/>
        </w:rPr>
        <w:t>hodin,</w:t>
      </w:r>
      <w:proofErr w:type="gramEnd"/>
      <w:r w:rsidRPr="000072C2">
        <w:rPr>
          <w:szCs w:val="24"/>
        </w:rPr>
        <w:t xml:space="preserve"> než u pedagogického pracovníka, který působil například pouze jednu </w:t>
      </w:r>
      <w:r w:rsidR="00033969" w:rsidRPr="000072C2">
        <w:rPr>
          <w:szCs w:val="24"/>
        </w:rPr>
        <w:t>hodinu v</w:t>
      </w:r>
      <w:r w:rsidRPr="000072C2">
        <w:rPr>
          <w:szCs w:val="24"/>
        </w:rPr>
        <w:t xml:space="preserve"> daném dni ve třídě, kde se provádí častější dezinfekce povrchů přípravky s </w:t>
      </w:r>
      <w:proofErr w:type="spellStart"/>
      <w:r w:rsidRPr="000072C2">
        <w:rPr>
          <w:szCs w:val="24"/>
        </w:rPr>
        <w:t>virucidním</w:t>
      </w:r>
      <w:proofErr w:type="spellEnd"/>
      <w:r w:rsidRPr="000072C2">
        <w:rPr>
          <w:szCs w:val="24"/>
        </w:rPr>
        <w:t xml:space="preserve"> účinkem, dezinfekce rukou a pravidelné intenzivní přirozené větrání čerstvým vzduchem. Lze přihlížet i k typu výuky a pohybu pedagogického pracovníka ve třídě. </w:t>
      </w:r>
    </w:p>
    <w:p w14:paraId="1104E3C7" w14:textId="77777777" w:rsidR="000072C2" w:rsidRPr="000072C2" w:rsidRDefault="000072C2" w:rsidP="000072C2">
      <w:pPr>
        <w:spacing w:after="205" w:line="259" w:lineRule="auto"/>
        <w:ind w:left="0" w:right="0" w:firstLine="0"/>
        <w:jc w:val="left"/>
        <w:rPr>
          <w:szCs w:val="24"/>
        </w:rPr>
      </w:pPr>
      <w:r w:rsidRPr="000072C2">
        <w:rPr>
          <w:szCs w:val="24"/>
        </w:rPr>
        <w:t xml:space="preserve">Pokud dojde k potvrzení </w:t>
      </w:r>
      <w:r w:rsidRPr="000072C2">
        <w:rPr>
          <w:b/>
          <w:szCs w:val="24"/>
        </w:rPr>
        <w:t>nákazy u zaměstnance školy nebo školského zařízení</w:t>
      </w:r>
      <w:r w:rsidRPr="000072C2">
        <w:rPr>
          <w:szCs w:val="24"/>
        </w:rPr>
        <w:t xml:space="preserve">, je karanténa nařízena: </w:t>
      </w:r>
    </w:p>
    <w:p w14:paraId="03A30205" w14:textId="2DCBCF66" w:rsidR="000072C2" w:rsidRPr="000072C2" w:rsidRDefault="000072C2" w:rsidP="000072C2">
      <w:pPr>
        <w:numPr>
          <w:ilvl w:val="0"/>
          <w:numId w:val="6"/>
        </w:numPr>
        <w:spacing w:after="52" w:line="249" w:lineRule="auto"/>
        <w:ind w:left="771" w:right="0" w:hanging="358"/>
        <w:rPr>
          <w:szCs w:val="24"/>
        </w:rPr>
      </w:pPr>
      <w:r w:rsidRPr="000072C2">
        <w:rPr>
          <w:szCs w:val="24"/>
        </w:rPr>
        <w:t xml:space="preserve">těm zaměstnancům školy a žákům, u nichž byl zjištěn vzájemný dlouhodobý a úzký kontakt (&gt; 15 minut trvající a na vzdálenost do 2 m) s pozitivním zaměstnancem v období dvou dnů před potvrzením nákazy nebo rozvojem klinických příznaků a </w:t>
      </w:r>
    </w:p>
    <w:p w14:paraId="1F911A30" w14:textId="7936406C" w:rsidR="000072C2" w:rsidRPr="000072C2" w:rsidRDefault="000072C2" w:rsidP="000072C2">
      <w:pPr>
        <w:numPr>
          <w:ilvl w:val="0"/>
          <w:numId w:val="6"/>
        </w:numPr>
        <w:spacing w:after="9" w:line="249" w:lineRule="auto"/>
        <w:ind w:left="771" w:right="0" w:hanging="358"/>
        <w:rPr>
          <w:szCs w:val="24"/>
        </w:rPr>
      </w:pPr>
      <w:r w:rsidRPr="000072C2">
        <w:rPr>
          <w:szCs w:val="24"/>
        </w:rPr>
        <w:t xml:space="preserve">nebyly používány odpovídajícím způsobem osobní ochranné prostředky dýchacích cest - nosu a úst zaměstnancem a žáky po celou dobu dlouhodobého a úzkého kontaktu v období dvou dnů před potvrzením nákazy nebo rozvojem klinických příznaků. </w:t>
      </w:r>
    </w:p>
    <w:p w14:paraId="1CA668E6" w14:textId="77777777" w:rsidR="000072C2" w:rsidRPr="000072C2" w:rsidRDefault="000072C2" w:rsidP="000072C2">
      <w:pPr>
        <w:spacing w:after="119" w:line="259" w:lineRule="auto"/>
        <w:ind w:left="770" w:right="0" w:firstLine="0"/>
        <w:jc w:val="left"/>
        <w:rPr>
          <w:szCs w:val="24"/>
        </w:rPr>
      </w:pPr>
      <w:r w:rsidRPr="000072C2">
        <w:rPr>
          <w:szCs w:val="24"/>
        </w:rPr>
        <w:t xml:space="preserve"> </w:t>
      </w:r>
    </w:p>
    <w:p w14:paraId="371301A4" w14:textId="3A62AB6C" w:rsidR="000072C2" w:rsidRPr="000072C2" w:rsidRDefault="000072C2" w:rsidP="000072C2">
      <w:pPr>
        <w:spacing w:after="129" w:line="249" w:lineRule="auto"/>
        <w:ind w:left="-5" w:right="0" w:hanging="10"/>
        <w:rPr>
          <w:szCs w:val="24"/>
          <w:u w:val="single"/>
        </w:rPr>
      </w:pPr>
      <w:r w:rsidRPr="000072C2">
        <w:rPr>
          <w:szCs w:val="24"/>
        </w:rPr>
        <w:t xml:space="preserve">Pokud zaměstnanec školy, u kterého se potvrdila nákaza covid-19, používal osobní ochranné prostředky dýchacích cest -nosu a úst (roušky nebo respirátor FFP2/N95) po celou dobu kontaktu v období dvou dnů před potvrzením nákazy nebo rozvojem klinických příznaků, </w:t>
      </w:r>
      <w:r w:rsidRPr="000072C2">
        <w:rPr>
          <w:szCs w:val="24"/>
          <w:u w:val="single"/>
        </w:rPr>
        <w:t xml:space="preserve">karanténa se, po zvážení konkrétní situace, nemusí nařídit. </w:t>
      </w:r>
    </w:p>
    <w:p w14:paraId="6F32D25B" w14:textId="77777777" w:rsidR="000072C2" w:rsidRPr="000072C2" w:rsidRDefault="000072C2" w:rsidP="000072C2">
      <w:pPr>
        <w:spacing w:after="59" w:line="259" w:lineRule="auto"/>
        <w:ind w:left="0" w:right="0" w:firstLine="0"/>
        <w:jc w:val="left"/>
        <w:rPr>
          <w:szCs w:val="24"/>
        </w:rPr>
      </w:pPr>
      <w:r w:rsidRPr="000072C2">
        <w:rPr>
          <w:szCs w:val="24"/>
        </w:rPr>
        <w:t xml:space="preserve"> </w:t>
      </w:r>
    </w:p>
    <w:p w14:paraId="0BBCEED7" w14:textId="77777777" w:rsidR="000072C2" w:rsidRPr="000072C2" w:rsidRDefault="000072C2" w:rsidP="000072C2">
      <w:pPr>
        <w:spacing w:after="100" w:line="259" w:lineRule="auto"/>
        <w:ind w:left="-5" w:right="0" w:hanging="10"/>
        <w:jc w:val="left"/>
        <w:rPr>
          <w:b/>
          <w:color w:val="auto"/>
          <w:sz w:val="28"/>
          <w:szCs w:val="24"/>
        </w:rPr>
      </w:pPr>
      <w:r w:rsidRPr="000072C2">
        <w:rPr>
          <w:b/>
          <w:color w:val="auto"/>
          <w:sz w:val="28"/>
          <w:szCs w:val="24"/>
        </w:rPr>
        <w:t xml:space="preserve">Nařízení uzavření či omezení provozu školy </w:t>
      </w:r>
    </w:p>
    <w:p w14:paraId="6A23524B" w14:textId="4C225987" w:rsidR="000072C2" w:rsidRPr="000072C2" w:rsidRDefault="000072C2" w:rsidP="000072C2">
      <w:pPr>
        <w:spacing w:after="171" w:line="249" w:lineRule="auto"/>
        <w:ind w:left="-5" w:right="0" w:hanging="10"/>
        <w:rPr>
          <w:szCs w:val="24"/>
        </w:rPr>
      </w:pPr>
      <w:r w:rsidRPr="000072C2">
        <w:rPr>
          <w:szCs w:val="24"/>
        </w:rPr>
        <w:t xml:space="preserve">V případě, že dojde k potvrzenému výskytu onemocnění covid-19 nebo nařízení karantény ve škole u více jak 30 </w:t>
      </w:r>
      <w:r w:rsidR="00C11CBB">
        <w:rPr>
          <w:szCs w:val="24"/>
        </w:rPr>
        <w:t>%</w:t>
      </w:r>
      <w:r w:rsidRPr="000072C2">
        <w:rPr>
          <w:szCs w:val="24"/>
        </w:rPr>
        <w:t xml:space="preserve"> pedagogických pracovníků a žáků, kterému předchází narůstající trend nemocnosti, je riziko přítomnosti možných zdrojů nákazy a dalších přenosů nákazy tak veliké, že je doporučeno nařídit uzavření či omezení provozu školy</w:t>
      </w:r>
      <w:r w:rsidR="00C11CBB">
        <w:rPr>
          <w:szCs w:val="24"/>
        </w:rPr>
        <w:t xml:space="preserve">. </w:t>
      </w:r>
      <w:r w:rsidRPr="000072C2">
        <w:rPr>
          <w:szCs w:val="24"/>
        </w:rPr>
        <w:t xml:space="preserve"> </w:t>
      </w:r>
    </w:p>
    <w:p w14:paraId="6818FD2E" w14:textId="11996264" w:rsidR="000072C2" w:rsidRDefault="000072C2" w:rsidP="000072C2">
      <w:pPr>
        <w:spacing w:after="171" w:line="249" w:lineRule="auto"/>
        <w:ind w:left="-5" w:right="0" w:hanging="10"/>
        <w:rPr>
          <w:szCs w:val="24"/>
        </w:rPr>
      </w:pPr>
      <w:r w:rsidRPr="000072C2">
        <w:rPr>
          <w:szCs w:val="24"/>
        </w:rPr>
        <w:t xml:space="preserve">Ve výše uvedené situaci by další provoz celé školy představoval nepřiměřené epidemiologické riziko a ohrožení veřejného zdraví, </w:t>
      </w:r>
      <w:r w:rsidRPr="000072C2">
        <w:rPr>
          <w:b/>
          <w:szCs w:val="24"/>
        </w:rPr>
        <w:t>rozhodnutí o uzavření školy vydává místně příslušná krajská hygienická stanice.</w:t>
      </w:r>
      <w:r w:rsidRPr="000072C2">
        <w:rPr>
          <w:szCs w:val="24"/>
        </w:rPr>
        <w:t xml:space="preserve"> V méně závažných situacích nebo v případě, že provoz školy není možný z důvodu personálního nedostatku pedagogů díky jejich karanténě, provede místně příslušná krajská hygienická stanice individuální posouzení a doporučí po dohodě s ředitelem </w:t>
      </w:r>
      <w:r w:rsidRPr="000072C2">
        <w:rPr>
          <w:szCs w:val="24"/>
        </w:rPr>
        <w:lastRenderedPageBreak/>
        <w:t xml:space="preserve">školy případný jiný režim uzavření školy </w:t>
      </w:r>
      <w:r w:rsidR="00C11CBB">
        <w:rPr>
          <w:szCs w:val="24"/>
        </w:rPr>
        <w:t xml:space="preserve">- </w:t>
      </w:r>
      <w:r w:rsidRPr="000072C2">
        <w:rPr>
          <w:szCs w:val="24"/>
        </w:rPr>
        <w:t xml:space="preserve">škola postupuje podle § 24 odst. 2 nebo 3 školského zákona, resp. § 3 odst. 2 vyhlášky č. 14/2005 Sb. </w:t>
      </w:r>
    </w:p>
    <w:p w14:paraId="44605E1C" w14:textId="40073276" w:rsidR="00033969" w:rsidRDefault="00033969" w:rsidP="000072C2">
      <w:pPr>
        <w:spacing w:after="171" w:line="249" w:lineRule="auto"/>
        <w:ind w:left="-5" w:right="0" w:hanging="10"/>
        <w:rPr>
          <w:szCs w:val="24"/>
        </w:rPr>
      </w:pPr>
    </w:p>
    <w:p w14:paraId="6F27ADFC" w14:textId="604A8392" w:rsidR="00033969" w:rsidRDefault="00033969" w:rsidP="000072C2">
      <w:pPr>
        <w:spacing w:after="171" w:line="249" w:lineRule="auto"/>
        <w:ind w:left="-5" w:right="0" w:hanging="10"/>
        <w:rPr>
          <w:szCs w:val="24"/>
        </w:rPr>
      </w:pPr>
    </w:p>
    <w:p w14:paraId="25A66EF4" w14:textId="7B0801FD" w:rsidR="00033969" w:rsidRDefault="00033969" w:rsidP="00033969">
      <w:pPr>
        <w:spacing w:after="0" w:line="0" w:lineRule="atLeast"/>
        <w:ind w:left="-6" w:right="0" w:hanging="11"/>
        <w:rPr>
          <w:szCs w:val="24"/>
        </w:rPr>
      </w:pPr>
      <w:r>
        <w:rPr>
          <w:szCs w:val="24"/>
        </w:rPr>
        <w:t>Zpracovala:</w:t>
      </w:r>
    </w:p>
    <w:p w14:paraId="7D415199" w14:textId="745CD828" w:rsidR="00033969" w:rsidRDefault="00033969" w:rsidP="00033969">
      <w:pPr>
        <w:spacing w:after="0" w:line="0" w:lineRule="atLeast"/>
        <w:ind w:left="-6" w:right="0" w:hanging="11"/>
        <w:rPr>
          <w:szCs w:val="24"/>
        </w:rPr>
      </w:pPr>
      <w:r>
        <w:rPr>
          <w:szCs w:val="24"/>
        </w:rPr>
        <w:t>Mgr. Michaela Lipertová</w:t>
      </w:r>
    </w:p>
    <w:p w14:paraId="28DD77EF" w14:textId="4FC01416" w:rsidR="00033969" w:rsidRPr="000072C2" w:rsidRDefault="00033969" w:rsidP="00033969">
      <w:pPr>
        <w:spacing w:after="0" w:line="0" w:lineRule="atLeast"/>
        <w:ind w:left="-6" w:right="0" w:hanging="11"/>
        <w:rPr>
          <w:szCs w:val="24"/>
        </w:rPr>
      </w:pPr>
      <w:r>
        <w:rPr>
          <w:szCs w:val="24"/>
        </w:rPr>
        <w:t>ředitelka školy</w:t>
      </w:r>
    </w:p>
    <w:p w14:paraId="21B5CA2B" w14:textId="77777777" w:rsidR="000072C2" w:rsidRPr="000072C2" w:rsidRDefault="000072C2" w:rsidP="000072C2">
      <w:pPr>
        <w:spacing w:after="0" w:line="259" w:lineRule="auto"/>
        <w:ind w:left="0" w:right="0" w:firstLine="0"/>
        <w:jc w:val="left"/>
        <w:rPr>
          <w:szCs w:val="24"/>
        </w:rPr>
      </w:pPr>
      <w:r w:rsidRPr="000072C2">
        <w:rPr>
          <w:szCs w:val="24"/>
        </w:rPr>
        <w:t xml:space="preserve"> </w:t>
      </w:r>
    </w:p>
    <w:p w14:paraId="5013B915" w14:textId="1FB048B3" w:rsidR="000072C2" w:rsidRPr="000072C2" w:rsidRDefault="000072C2" w:rsidP="000072C2">
      <w:pPr>
        <w:spacing w:after="233"/>
        <w:ind w:left="729" w:right="23" w:hanging="341"/>
        <w:rPr>
          <w:rFonts w:asciiTheme="minorHAnsi" w:hAnsiTheme="minorHAnsi" w:cstheme="minorHAnsi"/>
          <w:szCs w:val="24"/>
        </w:rPr>
      </w:pPr>
    </w:p>
    <w:p w14:paraId="48E1CE59" w14:textId="77777777" w:rsidR="000072C2" w:rsidRPr="000072C2" w:rsidRDefault="000072C2" w:rsidP="000072C2">
      <w:pPr>
        <w:spacing w:after="233"/>
        <w:ind w:left="729" w:right="23" w:hanging="341"/>
        <w:rPr>
          <w:rFonts w:asciiTheme="minorHAnsi" w:hAnsiTheme="minorHAnsi" w:cstheme="minorHAnsi"/>
          <w:szCs w:val="24"/>
        </w:rPr>
      </w:pPr>
    </w:p>
    <w:sectPr w:rsidR="000072C2" w:rsidRPr="000072C2" w:rsidSect="00226A3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6" o:spid="_x0000_i1026" type="#_x0000_t75" style="width:15.6pt;height:25.8pt;visibility:visible;mso-wrap-style:square" o:bullet="t">
        <v:imagedata r:id="rId1" o:title=""/>
      </v:shape>
    </w:pict>
  </w:numPicBullet>
  <w:abstractNum w:abstractNumId="0" w15:restartNumberingAfterBreak="0">
    <w:nsid w:val="0C136DB3"/>
    <w:multiLevelType w:val="hybridMultilevel"/>
    <w:tmpl w:val="92A06E48"/>
    <w:lvl w:ilvl="0" w:tplc="23967D9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36A708">
      <w:start w:val="1"/>
      <w:numFmt w:val="lowerLetter"/>
      <w:lvlText w:val="%2)"/>
      <w:lvlJc w:val="left"/>
      <w:pPr>
        <w:ind w:left="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167498">
      <w:start w:val="1"/>
      <w:numFmt w:val="lowerRoman"/>
      <w:lvlText w:val="%3"/>
      <w:lvlJc w:val="left"/>
      <w:pPr>
        <w:ind w:left="1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E6DAA6">
      <w:start w:val="1"/>
      <w:numFmt w:val="decimal"/>
      <w:lvlText w:val="%4"/>
      <w:lvlJc w:val="left"/>
      <w:pPr>
        <w:ind w:left="2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54B40E">
      <w:start w:val="1"/>
      <w:numFmt w:val="lowerLetter"/>
      <w:lvlText w:val="%5"/>
      <w:lvlJc w:val="left"/>
      <w:pPr>
        <w:ind w:left="2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D02EC88">
      <w:start w:val="1"/>
      <w:numFmt w:val="lowerRoman"/>
      <w:lvlText w:val="%6"/>
      <w:lvlJc w:val="left"/>
      <w:pPr>
        <w:ind w:left="3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920EBE">
      <w:start w:val="1"/>
      <w:numFmt w:val="decimal"/>
      <w:lvlText w:val="%7"/>
      <w:lvlJc w:val="left"/>
      <w:pPr>
        <w:ind w:left="4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086AD2">
      <w:start w:val="1"/>
      <w:numFmt w:val="lowerLetter"/>
      <w:lvlText w:val="%8"/>
      <w:lvlJc w:val="left"/>
      <w:pPr>
        <w:ind w:left="5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8CD6FC">
      <w:start w:val="1"/>
      <w:numFmt w:val="lowerRoman"/>
      <w:lvlText w:val="%9"/>
      <w:lvlJc w:val="left"/>
      <w:pPr>
        <w:ind w:left="5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166D66"/>
    <w:multiLevelType w:val="hybridMultilevel"/>
    <w:tmpl w:val="6DB8BE96"/>
    <w:lvl w:ilvl="0" w:tplc="F502EBD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1AFEDC">
      <w:start w:val="1"/>
      <w:numFmt w:val="lowerLetter"/>
      <w:lvlText w:val="%2)"/>
      <w:lvlJc w:val="left"/>
      <w:pPr>
        <w:ind w:left="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98ADC8">
      <w:start w:val="1"/>
      <w:numFmt w:val="lowerRoman"/>
      <w:lvlText w:val="%3"/>
      <w:lvlJc w:val="left"/>
      <w:pPr>
        <w:ind w:left="14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2A266E">
      <w:start w:val="1"/>
      <w:numFmt w:val="decimal"/>
      <w:lvlText w:val="%4"/>
      <w:lvlJc w:val="left"/>
      <w:pPr>
        <w:ind w:left="21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6EB1E8">
      <w:start w:val="1"/>
      <w:numFmt w:val="lowerLetter"/>
      <w:lvlText w:val="%5"/>
      <w:lvlJc w:val="left"/>
      <w:pPr>
        <w:ind w:left="29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40E22C">
      <w:start w:val="1"/>
      <w:numFmt w:val="lowerRoman"/>
      <w:lvlText w:val="%6"/>
      <w:lvlJc w:val="left"/>
      <w:pPr>
        <w:ind w:left="36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70802A">
      <w:start w:val="1"/>
      <w:numFmt w:val="decimal"/>
      <w:lvlText w:val="%7"/>
      <w:lvlJc w:val="left"/>
      <w:pPr>
        <w:ind w:left="43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E3A1468">
      <w:start w:val="1"/>
      <w:numFmt w:val="lowerLetter"/>
      <w:lvlText w:val="%8"/>
      <w:lvlJc w:val="left"/>
      <w:pPr>
        <w:ind w:left="5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76A5DA">
      <w:start w:val="1"/>
      <w:numFmt w:val="lowerRoman"/>
      <w:lvlText w:val="%9"/>
      <w:lvlJc w:val="left"/>
      <w:pPr>
        <w:ind w:left="57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A0D4627"/>
    <w:multiLevelType w:val="hybridMultilevel"/>
    <w:tmpl w:val="09F2C6B4"/>
    <w:lvl w:ilvl="0" w:tplc="6C7C63B2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88C22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6A440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10C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AAEF0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43A2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453D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A4F38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044C4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CA6F21"/>
    <w:multiLevelType w:val="hybridMultilevel"/>
    <w:tmpl w:val="2904DF0C"/>
    <w:lvl w:ilvl="0" w:tplc="92788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9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8E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E1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CB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C8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8F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B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2B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1E1547"/>
    <w:multiLevelType w:val="hybridMultilevel"/>
    <w:tmpl w:val="165400BA"/>
    <w:lvl w:ilvl="0" w:tplc="610C7324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4F3A2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A1FF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E98F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632FE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C2A34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00C2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E6E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2209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C87AAF"/>
    <w:multiLevelType w:val="hybridMultilevel"/>
    <w:tmpl w:val="CB0AD186"/>
    <w:lvl w:ilvl="0" w:tplc="BFF6BBBE">
      <w:start w:val="1"/>
      <w:numFmt w:val="decimal"/>
      <w:lvlText w:val="%1."/>
      <w:lvlJc w:val="left"/>
      <w:pPr>
        <w:ind w:left="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FB83E00">
      <w:start w:val="1"/>
      <w:numFmt w:val="lowerLetter"/>
      <w:lvlText w:val="%2)"/>
      <w:lvlJc w:val="left"/>
      <w:pPr>
        <w:ind w:left="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62AE090">
      <w:start w:val="1"/>
      <w:numFmt w:val="lowerRoman"/>
      <w:lvlText w:val="%3"/>
      <w:lvlJc w:val="left"/>
      <w:pPr>
        <w:ind w:left="1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86A908">
      <w:start w:val="1"/>
      <w:numFmt w:val="decimal"/>
      <w:lvlText w:val="%4"/>
      <w:lvlJc w:val="left"/>
      <w:pPr>
        <w:ind w:left="21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C434D8">
      <w:start w:val="1"/>
      <w:numFmt w:val="lowerLetter"/>
      <w:lvlText w:val="%5"/>
      <w:lvlJc w:val="left"/>
      <w:pPr>
        <w:ind w:left="28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CE0064">
      <w:start w:val="1"/>
      <w:numFmt w:val="lowerRoman"/>
      <w:lvlText w:val="%6"/>
      <w:lvlJc w:val="left"/>
      <w:pPr>
        <w:ind w:left="3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DA307C">
      <w:start w:val="1"/>
      <w:numFmt w:val="decimal"/>
      <w:lvlText w:val="%7"/>
      <w:lvlJc w:val="left"/>
      <w:pPr>
        <w:ind w:left="43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7EACD2">
      <w:start w:val="1"/>
      <w:numFmt w:val="lowerLetter"/>
      <w:lvlText w:val="%8"/>
      <w:lvlJc w:val="left"/>
      <w:pPr>
        <w:ind w:left="50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5CD3CE">
      <w:start w:val="1"/>
      <w:numFmt w:val="lowerRoman"/>
      <w:lvlText w:val="%9"/>
      <w:lvlJc w:val="left"/>
      <w:pPr>
        <w:ind w:left="57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9"/>
    <w:rsid w:val="000072C2"/>
    <w:rsid w:val="00033969"/>
    <w:rsid w:val="001B7659"/>
    <w:rsid w:val="00226A37"/>
    <w:rsid w:val="00453C54"/>
    <w:rsid w:val="00535339"/>
    <w:rsid w:val="00786A53"/>
    <w:rsid w:val="00946B32"/>
    <w:rsid w:val="00B220CF"/>
    <w:rsid w:val="00C11CBB"/>
    <w:rsid w:val="00E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686B9A"/>
  <w15:chartTrackingRefBased/>
  <w15:docId w15:val="{AAB4C7E0-0B67-4497-BC51-5CA2B21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72C2"/>
    <w:pPr>
      <w:spacing w:after="46" w:line="216" w:lineRule="auto"/>
      <w:ind w:left="72" w:right="6427" w:firstLine="9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072C2"/>
    <w:pPr>
      <w:keepNext/>
      <w:keepLines/>
      <w:spacing w:after="0" w:line="256" w:lineRule="auto"/>
      <w:ind w:left="154"/>
      <w:jc w:val="center"/>
      <w:outlineLvl w:val="0"/>
    </w:pPr>
    <w:rPr>
      <w:rFonts w:ascii="Calibri" w:eastAsia="Calibri" w:hAnsi="Calibri" w:cs="Calibri"/>
      <w:color w:val="000000"/>
      <w:sz w:val="38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0072C2"/>
    <w:pPr>
      <w:keepNext/>
      <w:keepLines/>
      <w:spacing w:after="146" w:line="256" w:lineRule="auto"/>
      <w:ind w:left="86"/>
      <w:jc w:val="center"/>
      <w:outlineLvl w:val="1"/>
    </w:pPr>
    <w:rPr>
      <w:rFonts w:ascii="Calibri" w:eastAsia="Calibri" w:hAnsi="Calibri" w:cs="Calibri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72C2"/>
    <w:rPr>
      <w:rFonts w:ascii="Calibri" w:eastAsia="Calibri" w:hAnsi="Calibri" w:cs="Calibri"/>
      <w:color w:val="000000"/>
      <w:sz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72C2"/>
    <w:rPr>
      <w:rFonts w:ascii="Calibri" w:eastAsia="Calibri" w:hAnsi="Calibri" w:cs="Calibri"/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0072C2"/>
    <w:pPr>
      <w:ind w:left="720"/>
      <w:contextualSpacing/>
    </w:pPr>
  </w:style>
  <w:style w:type="paragraph" w:customStyle="1" w:styleId="xmsonormal">
    <w:name w:val="x_msonormal"/>
    <w:basedOn w:val="Normln"/>
    <w:rsid w:val="000072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Lipertová</dc:creator>
  <cp:keywords/>
  <dc:description/>
  <cp:lastModifiedBy>Michaela Lipertová</cp:lastModifiedBy>
  <cp:revision>6</cp:revision>
  <dcterms:created xsi:type="dcterms:W3CDTF">2020-09-06T07:09:00Z</dcterms:created>
  <dcterms:modified xsi:type="dcterms:W3CDTF">2020-09-06T07:53:00Z</dcterms:modified>
</cp:coreProperties>
</file>